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b/>
          <w:sz w:val="28"/>
          <w:szCs w:val="28"/>
        </w:rPr>
        <w:t>информационных технологий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</w:t>
      </w:r>
      <w:r w:rsidR="003F079A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гий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677A6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="006677A6" w:rsidRPr="007D71D2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0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</w:t>
      </w:r>
      <w:r w:rsidR="006677A6" w:rsidRPr="007D71D2">
        <w:rPr>
          <w:rFonts w:ascii="Times New Roman" w:hAnsi="Times New Roman"/>
          <w:sz w:val="28"/>
          <w:szCs w:val="28"/>
        </w:rPr>
        <w:lastRenderedPageBreak/>
        <w:t xml:space="preserve">Российской Федерации»; Федеральный </w:t>
      </w:r>
      <w:hyperlink r:id="rId11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2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3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</w:t>
      </w:r>
      <w:proofErr w:type="gramEnd"/>
      <w:r w:rsidR="006677A6" w:rsidRPr="007D7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="006677A6"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21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1993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5485-1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.12.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2002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184-ФЗ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техническом регулировании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2006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152-ФЗ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6</w:t>
      </w:r>
      <w:r w:rsidR="006677A6">
        <w:rPr>
          <w:rFonts w:ascii="Times New Roman" w:hAnsi="Times New Roman" w:cs="Times New Roman"/>
          <w:sz w:val="28"/>
          <w:szCs w:val="28"/>
        </w:rPr>
        <w:t>.04.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2011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63-ФЗ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электронной подписи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26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2017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187-ФЗ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безопасности критической информационной структуры Российской Федерации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9</w:t>
      </w:r>
      <w:r w:rsidR="006677A6">
        <w:rPr>
          <w:rFonts w:ascii="Times New Roman" w:hAnsi="Times New Roman" w:cs="Times New Roman"/>
          <w:sz w:val="28"/>
          <w:szCs w:val="28"/>
        </w:rPr>
        <w:t>.02.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8-ФЗ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30</w:t>
      </w:r>
      <w:r w:rsidR="006677A6">
        <w:rPr>
          <w:rFonts w:ascii="Times New Roman" w:hAnsi="Times New Roman" w:cs="Times New Roman"/>
          <w:sz w:val="28"/>
          <w:szCs w:val="28"/>
        </w:rPr>
        <w:t>.11.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1995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1203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утверждении перечня сведений, отнесенных к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</w:t>
      </w:r>
      <w:r w:rsidR="006677A6">
        <w:rPr>
          <w:rFonts w:ascii="Times New Roman" w:hAnsi="Times New Roman" w:cs="Times New Roman"/>
          <w:sz w:val="28"/>
          <w:szCs w:val="28"/>
        </w:rPr>
        <w:t>.05.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424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особенностях подключения федеральных государственных информационных систем к информационно-телекоммуникационным сетям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F56A7B" w:rsidRDefault="002427EA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F56A7B">
        <w:rPr>
          <w:rFonts w:ascii="Times New Roman" w:hAnsi="Times New Roman" w:cs="Times New Roman"/>
          <w:sz w:val="28"/>
          <w:szCs w:val="28"/>
        </w:rPr>
        <w:t xml:space="preserve">пециалист-эксперт должен знать иные </w:t>
      </w:r>
      <w:r w:rsidR="00F56A7B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F56A7B">
        <w:rPr>
          <w:rFonts w:ascii="Times New Roman" w:hAnsi="Times New Roman" w:cs="Times New Roman"/>
          <w:sz w:val="28"/>
          <w:szCs w:val="28"/>
        </w:rPr>
        <w:t>е правовые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F56A7B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677A6" w:rsidRPr="007D71D2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6677A6">
        <w:rPr>
          <w:rFonts w:ascii="Times New Roman" w:hAnsi="Times New Roman" w:cs="Times New Roman"/>
          <w:sz w:val="28"/>
          <w:szCs w:val="28"/>
        </w:rPr>
        <w:t>понятие защита информации; порядок создания автоматизированных систем в защищенном исполнении; понятие криптографическая защита информации; процессы формирования и проверки электронной цифровой подписи;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современные коммуникации, сетевые приложения, программное обеспечение;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понятие системы межведомственного взаимодействия, информационно-аналитические системы, обеспечивающие сбор, обработку, хранение и анализ данных; порядок разработки системы защиты информации информационной системы, обрабатывающей информацию ограниченного доступа; </w:t>
      </w:r>
      <w:r w:rsidR="006677A6" w:rsidRPr="007D71D2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6677A6"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6677A6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>
        <w:rPr>
          <w:rFonts w:ascii="Times New Roman" w:hAnsi="Times New Roman" w:cs="Times New Roman"/>
          <w:sz w:val="28"/>
          <w:szCs w:val="28"/>
        </w:rPr>
        <w:t xml:space="preserve">технологии и средства обеспечения информационной безопасности; средства ведения классификаторов и каталогов;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floppy</w:t>
      </w:r>
      <w:proofErr w:type="spellEnd"/>
      <w:r>
        <w:rPr>
          <w:rFonts w:ascii="Times New Roman" w:hAnsi="Times New Roman" w:cs="Times New Roman"/>
          <w:sz w:val="28"/>
          <w:szCs w:val="28"/>
        </w:rPr>
        <w:t>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677A6" w:rsidRPr="000C212B" w:rsidRDefault="006677A6" w:rsidP="006677A6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6677A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умение составлять официальные документы; </w:t>
      </w:r>
      <w:r>
        <w:rPr>
          <w:rFonts w:ascii="Times New Roman" w:hAnsi="Times New Roman" w:cs="Times New Roman"/>
          <w:sz w:val="28"/>
          <w:szCs w:val="28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защита от несанкционированного доступа к информации; перевод информации в единый формат;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системы; определение потребности в технических средствах защиты.</w:t>
      </w:r>
    </w:p>
    <w:p w:rsidR="00390F88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монитора</w:t>
      </w:r>
      <w:r w:rsidRPr="00293406">
        <w:rPr>
          <w:rFonts w:ascii="Times New Roman" w:hAnsi="Times New Roman" w:cs="Times New Roman"/>
          <w:sz w:val="28"/>
          <w:szCs w:val="28"/>
        </w:rPr>
        <w:t>разработка</w:t>
      </w:r>
      <w:proofErr w:type="spellEnd"/>
      <w:r w:rsidRPr="00293406">
        <w:rPr>
          <w:rFonts w:ascii="Times New Roman" w:hAnsi="Times New Roman" w:cs="Times New Roman"/>
          <w:sz w:val="28"/>
          <w:szCs w:val="28"/>
        </w:rPr>
        <w:t xml:space="preserve">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F56A7B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отдела </w:t>
      </w:r>
      <w:r>
        <w:rPr>
          <w:rFonts w:ascii="Times New Roman" w:hAnsi="Times New Roman" w:cs="Times New Roman"/>
          <w:sz w:val="28"/>
          <w:szCs w:val="28"/>
        </w:rPr>
        <w:t>и 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отслежива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все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по ведению отчетн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 xml:space="preserve">на основании распоряжений, приказов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 в используемом программном обеспечении;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6677A6" w:rsidRPr="003E2D85" w:rsidRDefault="006677A6" w:rsidP="006677A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работу и взаимодействие с иными отделами </w:t>
      </w:r>
      <w:r w:rsidR="00A60A5F"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работу по выявлению демаскирующих признаков, технических каналов утечки информации в Управлении, возможности несанкционированного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налоговых органов Ханты-Мансийского  автономного округа – Югры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(поддерживать в актуальном состоянии) руководство по информационной безопасности Управления и типовые документ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 защите информации в соответствии с нормативными  документами ФНС 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в соответствии с нормативно-техническими документами специальные проверки, работы по аттестации защищаемых помещений, рабочих мест, средств вы</w:t>
      </w:r>
      <w:r>
        <w:rPr>
          <w:rFonts w:ascii="Times New Roman" w:eastAsia="Calibri" w:hAnsi="Times New Roman" w:cs="Times New Roman"/>
          <w:sz w:val="28"/>
          <w:szCs w:val="28"/>
        </w:rPr>
        <w:t>числительной техники Управления;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>онтролировать соблюдение сотрудниками структурных подразделений Управления выполнение технических требований и рекомендаций, предусмотренных руководством по информационной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онтролировать состояние антивирусной защиты Управления, своевременное обновление антивирусного программного обеспечения, по выявленным фактам вирусного заражения средств ЭВТ, серверов, ЛВС незамедлительно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принимать </w:t>
      </w:r>
      <w:r w:rsidRPr="006A641F">
        <w:rPr>
          <w:rFonts w:ascii="Times New Roman" w:eastAsia="Calibri" w:hAnsi="Times New Roman" w:cs="Times New Roman"/>
          <w:sz w:val="28"/>
          <w:szCs w:val="28"/>
        </w:rPr>
        <w:t>меры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641F">
        <w:rPr>
          <w:rFonts w:ascii="Times New Roman" w:eastAsia="Calibri" w:hAnsi="Times New Roman" w:cs="Times New Roman"/>
          <w:sz w:val="28"/>
          <w:szCs w:val="28"/>
        </w:rPr>
        <w:t>восстановлению работоспособности системы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инициировать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служебное расследование по выявлению виновных лиц, обстоятельств, причин и условий вирусного заражения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выявлять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ппаратными и программными средствами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информации, и </w:t>
      </w:r>
      <w:r>
        <w:rPr>
          <w:rFonts w:ascii="Times New Roman" w:eastAsia="Calibri" w:hAnsi="Times New Roman" w:cs="Times New Roman"/>
          <w:sz w:val="28"/>
          <w:szCs w:val="28"/>
        </w:rPr>
        <w:t>принимать меры по их пресечению;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6A641F">
        <w:rPr>
          <w:rFonts w:ascii="Times New Roman" w:eastAsia="Calibri" w:hAnsi="Times New Roman" w:cs="Times New Roman"/>
          <w:sz w:val="28"/>
          <w:szCs w:val="28"/>
        </w:rPr>
        <w:t>точнять в установленном порядке обязанности пользователей БД по поддержанию уровня защиты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контролировать эффективность мер по защите информации в Управлении и проводить анализ результатов проведенных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и практически осуществлять мероприятия по обеспечению функционирования и безопасности, применяемых СКЗИ и КСКПЭП, использования СКЗИ и КСКПЭП в соответствии с условиями выданных на них сертификатов, а также эксплуатационной и техническо</w:t>
      </w:r>
      <w:r>
        <w:rPr>
          <w:rFonts w:ascii="Times New Roman" w:eastAsia="Calibri" w:hAnsi="Times New Roman" w:cs="Times New Roman"/>
          <w:sz w:val="28"/>
          <w:szCs w:val="28"/>
        </w:rPr>
        <w:t>й документацией на эти средства;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рганизовать обучение лиц, использующих СКЗИ и КСКПЭП, правилам работы с СКЗИ и КСКПЭП, осуществлять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их работой, проверять готовность персонала Управления, участвующего в обмене конфиденциальной информацией, к самостоятельному использо</w:t>
      </w:r>
      <w:r>
        <w:rPr>
          <w:rFonts w:ascii="Times New Roman" w:eastAsia="Calibri" w:hAnsi="Times New Roman" w:cs="Times New Roman"/>
          <w:sz w:val="28"/>
          <w:szCs w:val="28"/>
        </w:rPr>
        <w:t>ванию СКЗИ и КСКПЭП;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ести учет пользователей СКЗИ и КСКПЭП округа, сети Интернет и ФИР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МРИ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ЦОД,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поэкземплярного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учета используемых СКЗИ и КСКПЭП, эксплуатационной и технической документации на них, выдачи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КСКПЭП пользователям, своевременно проводить замену ключей, отключение от ФИР МРИ ЦОД пользователей в случае истечения полномочий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контролировать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ериодически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ыявлять нарушения установленных правил хранения, обработки и передачи по каналам связи с использованием СКЗИ и КСКПЭП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сведений о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, КСКПЭП, </w:t>
      </w:r>
      <w:r>
        <w:rPr>
          <w:rFonts w:ascii="Times New Roman" w:eastAsia="Calibri" w:hAnsi="Times New Roman" w:cs="Times New Roman"/>
          <w:sz w:val="28"/>
          <w:szCs w:val="28"/>
        </w:rPr>
        <w:t>которыми она была обработана;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>существлять методическое руководство структурными подразделениями Управления по вопросам защиты служебной информации и сведений конфиденциального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принимать участие (по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поручению руководителя Управления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A641F">
        <w:rPr>
          <w:rFonts w:ascii="Times New Roman" w:eastAsia="Calibri" w:hAnsi="Times New Roman" w:cs="Times New Roman"/>
          <w:sz w:val="28"/>
          <w:szCs w:val="28"/>
        </w:rPr>
        <w:t>служебны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расследования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служебных проверках по фактам разглашения </w:t>
      </w:r>
      <w:r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секретных сведений или сведений конфиденциального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характера, а так же для выявления виновных лиц, обстоятельств, причин и условий, способствовавших </w:t>
      </w:r>
      <w:r w:rsidR="00FE2B9D">
        <w:rPr>
          <w:rFonts w:ascii="Times New Roman" w:eastAsia="Calibri" w:hAnsi="Times New Roman" w:cs="Times New Roman"/>
          <w:sz w:val="28"/>
          <w:szCs w:val="28"/>
        </w:rPr>
        <w:t>утечке (утраты) таких сведений;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роводить аналитическую работу по выявленным фактам утечки (утраты) конфиденциальной информации, информации, составляющей государственную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ключей КСКПЭП, по выявленным попыткам третьих лиц получить сведения о конфиденциальной, секретной информации или ключевых документах к ним. 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</w:t>
      </w:r>
      <w:r>
        <w:rPr>
          <w:rFonts w:ascii="Times New Roman" w:eastAsia="Calibri" w:hAnsi="Times New Roman" w:cs="Times New Roman"/>
          <w:sz w:val="28"/>
          <w:szCs w:val="28"/>
        </w:rPr>
        <w:t>ствий;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рганизовать проведение профилактической работы среди сотрудников структурных подразделений Управления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выполнять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еукоснительно требования нормативных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документов по обеспечению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информационной безопасности Управления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е разглашать и не передавать третьим лицам без письменной санкции руководителя Управления сведения конфиденциального характера и сведения, составляющие государственную тайну, которые станут ему известны по работ</w:t>
      </w:r>
      <w:r>
        <w:rPr>
          <w:rFonts w:ascii="Times New Roman" w:eastAsia="Calibri" w:hAnsi="Times New Roman" w:cs="Times New Roman"/>
          <w:sz w:val="28"/>
          <w:szCs w:val="28"/>
        </w:rPr>
        <w:t>е;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выполнение разработанной ФНС России Методики текущего аудита (мониторинга) информационной безопасности в </w:t>
      </w:r>
      <w:r>
        <w:rPr>
          <w:rFonts w:ascii="Times New Roman" w:eastAsia="Calibri" w:hAnsi="Times New Roman" w:cs="Times New Roman"/>
          <w:sz w:val="28"/>
          <w:szCs w:val="28"/>
        </w:rPr>
        <w:t>Управлении;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сообщать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езамедлительно начальнику отдела и руководителю 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(заместителю руководителя)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Управления о ставших ему известными попытках третьих лиц получить сведения о защищаемой конфиденциальной, секретной информации или ключевых документах к ним, об утрате или недостаче СКЗИ, КСКПЭП, ключевых документов к ним, удостоверений, пропусков, ключей от помещений, хранилищ, шкафов, личных печатей и о других фактах, которые могут при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вести к разглашению защищаемых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секретных сведений или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сведений конфиденциального характера, а также о причинах и условиях </w:t>
      </w:r>
      <w:r w:rsidR="000F5130">
        <w:rPr>
          <w:rFonts w:ascii="Times New Roman" w:eastAsia="Calibri" w:hAnsi="Times New Roman" w:cs="Times New Roman"/>
          <w:sz w:val="28"/>
          <w:szCs w:val="28"/>
        </w:rPr>
        <w:t>возможной утечки таких сведений;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 использовать знания о защищаемой конфиденциальной информации, информации, составляющей государственную 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КСКПЭП для занятия любым видом деятельности, которая может нанести ущерб налоговым органам и владельцу этой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формировать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воевременно и направлять в ФНС России отчеты о состоянии работы по защите информации в Управлении 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передать</w:t>
      </w:r>
      <w:r>
        <w:rPr>
          <w:rFonts w:ascii="Times New Roman" w:eastAsia="Calibri" w:hAnsi="Times New Roman" w:cs="Times New Roman"/>
          <w:sz w:val="28"/>
          <w:szCs w:val="28"/>
        </w:rPr>
        <w:t>, 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случае увольнения или отстранения от исполнения возложенных обязанностей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по акту начальнику отдела (ответственному сотруднику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отдела) ключевые документы, все носители конфиденциальной информации и информации, составляющей  государственную тайну, которые находились в распоряжении в связи с выполнением служебных обязанностей по обеспечению безопасности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мероприятия по защите информации при предоставлении сотрудниками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доступа к ФИР МИ ЦОД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информационной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безопасности Управления;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обязанности оператора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криптографически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защищённого канала связи «Контур информационной безопасности» федерального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>
        <w:rPr>
          <w:rFonts w:ascii="Times New Roman" w:eastAsia="Calibri" w:hAnsi="Times New Roman" w:cs="Times New Roman"/>
          <w:sz w:val="28"/>
          <w:szCs w:val="28"/>
        </w:rPr>
        <w:t>уровней;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сре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иптографической защиты информации.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оператора ведомственного Удостоверяющего центра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администратора федеральных информационных ресурсов, сопровождаемых МИ ФНС </w:t>
      </w:r>
      <w:r>
        <w:rPr>
          <w:rFonts w:ascii="Times New Roman" w:eastAsia="Calibri" w:hAnsi="Times New Roman" w:cs="Times New Roman"/>
          <w:sz w:val="28"/>
          <w:szCs w:val="28"/>
        </w:rPr>
        <w:t>России по ЦОД;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мероприятия по защите автоматизированной системы Управления от вредоносного программного обеспечения (выполнять функции администратора антивирусных средств)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06018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06018">
        <w:rPr>
          <w:rFonts w:ascii="Times New Roman" w:eastAsia="Calibri" w:hAnsi="Times New Roman" w:cs="Times New Roman"/>
          <w:sz w:val="28"/>
          <w:szCs w:val="28"/>
        </w:rPr>
        <w:t xml:space="preserve">зучать производственную  и иную деятельность Управления с целью исполнения отделом возложенных на него задач и функций, организовывать и вести информационно-аналитическую </w:t>
      </w:r>
      <w:r>
        <w:rPr>
          <w:rFonts w:ascii="Times New Roman" w:eastAsia="Calibri" w:hAnsi="Times New Roman" w:cs="Times New Roman"/>
          <w:sz w:val="28"/>
          <w:szCs w:val="28"/>
        </w:rPr>
        <w:t>работу;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техническую защиту информации Управления;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частвовать в определении требований к системе защиты информации 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документообороту на бумажных и электронных  носителях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эффективностью предусмотренных мер защиты конфиденциальной информации в налоговых органах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защиту информации в выделенных и защищаемых помещениях Управления, а также при передаче по техническим каналам связи;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приёмке, сдаче в промышленную эксплуатацию программных и аппаратных средств (в части требований</w:t>
      </w:r>
      <w:r w:rsidR="005E55CC">
        <w:rPr>
          <w:rFonts w:ascii="Times New Roman" w:eastAsia="Calibri" w:hAnsi="Times New Roman" w:cs="Times New Roman"/>
          <w:sz w:val="28"/>
          <w:szCs w:val="28"/>
        </w:rPr>
        <w:t xml:space="preserve"> к средствам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>
        <w:rPr>
          <w:rFonts w:ascii="Times New Roman" w:eastAsia="Calibri" w:hAnsi="Times New Roman" w:cs="Times New Roman"/>
          <w:sz w:val="28"/>
          <w:szCs w:val="28"/>
        </w:rPr>
        <w:t>сле средства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мероприятия по проведению специальных проверок в выделенных помещениях и технических средств Управления с целью проведения их аттестации и сертификации на соответствие нормам защиты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 и передаче в эксплуатацию специальных средств и систем предотвращения утечки конфиденциальной информации по  естественным и искусственно созданным каналам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редставлять отчеты по возложенным направлениям деятельности, руководству отдела и Управления в установленной форме и установленные сроки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ринимать в соответствии со статьей 19 Федерального закона от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27.07.2006 № 152-ФЗ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облюдать требования по обеспечению безопасности конфиденциальной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облюдать требования к обеспечению функционирования и безопасности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криптосред</w:t>
      </w:r>
      <w:r>
        <w:rPr>
          <w:rFonts w:ascii="Times New Roman" w:eastAsia="Calibri" w:hAnsi="Times New Roman" w:cs="Times New Roman"/>
          <w:sz w:val="28"/>
          <w:szCs w:val="28"/>
        </w:rPr>
        <w:t>ств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ключевых документов к ним;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сохранность и конфиденциальность персональных данных при их обработке в соответствии с  требованиями  </w:t>
      </w:r>
      <w:r>
        <w:rPr>
          <w:rFonts w:ascii="Times New Roman" w:eastAsia="Calibri" w:hAnsi="Times New Roman" w:cs="Times New Roman"/>
          <w:sz w:val="28"/>
          <w:szCs w:val="28"/>
        </w:rPr>
        <w:t>законодательства;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беспечивать проведение специальных (режимных и технических) мероприятий по защите информации ФНС России от утечек по техническим каналам, противодействию иностранным техническим разведкам и внутренним угрозам и обеспечение необходимыми техническими средствами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7171D" w:rsidRPr="005E55CC" w:rsidRDefault="00A7171D" w:rsidP="00A7171D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5CC">
        <w:rPr>
          <w:rFonts w:ascii="Times New Roman" w:hAnsi="Times New Roman" w:cs="Times New Roman"/>
          <w:sz w:val="28"/>
          <w:szCs w:val="28"/>
        </w:rPr>
        <w:t>принимать участие в проведен</w:t>
      </w:r>
      <w:proofErr w:type="gramStart"/>
      <w:r w:rsidRPr="005E55C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E55CC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оказании практической помощи по результатам проверок; участвовать в разработке и внесении в установленном порядке предложений по улучшению работы, осуществлять контроль за реализацией принятых решений;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действовать от имени и представлять интересы Управления во </w:t>
      </w: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3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5409CB" w:rsidRPr="00C32C89" w:rsidSect="00E1621C">
      <w:headerReference w:type="default" r:id="rId24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5CE" w:rsidRDefault="00EB45CE" w:rsidP="003B7A81">
      <w:pPr>
        <w:spacing w:after="0" w:line="240" w:lineRule="auto"/>
      </w:pPr>
      <w:r>
        <w:separator/>
      </w:r>
    </w:p>
  </w:endnote>
  <w:endnote w:type="continuationSeparator" w:id="0">
    <w:p w:rsidR="00EB45CE" w:rsidRDefault="00EB45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5CE" w:rsidRDefault="00EB45CE" w:rsidP="003B7A81">
      <w:pPr>
        <w:spacing w:after="0" w:line="240" w:lineRule="auto"/>
      </w:pPr>
      <w:r>
        <w:separator/>
      </w:r>
    </w:p>
  </w:footnote>
  <w:footnote w:type="continuationSeparator" w:id="0">
    <w:p w:rsidR="00EB45CE" w:rsidRDefault="00EB45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6623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7E65"/>
    <w:multiLevelType w:val="hybridMultilevel"/>
    <w:tmpl w:val="2F0A0FD0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15182"/>
    <w:multiLevelType w:val="hybridMultilevel"/>
    <w:tmpl w:val="570AA3F2"/>
    <w:lvl w:ilvl="0" w:tplc="B6EC2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6"/>
  </w:num>
  <w:num w:numId="6">
    <w:abstractNumId w:val="18"/>
  </w:num>
  <w:num w:numId="7">
    <w:abstractNumId w:val="19"/>
  </w:num>
  <w:num w:numId="8">
    <w:abstractNumId w:val="30"/>
  </w:num>
  <w:num w:numId="9">
    <w:abstractNumId w:val="7"/>
  </w:num>
  <w:num w:numId="10">
    <w:abstractNumId w:val="3"/>
  </w:num>
  <w:num w:numId="11">
    <w:abstractNumId w:val="23"/>
  </w:num>
  <w:num w:numId="12">
    <w:abstractNumId w:val="10"/>
  </w:num>
  <w:num w:numId="13">
    <w:abstractNumId w:val="20"/>
  </w:num>
  <w:num w:numId="14">
    <w:abstractNumId w:val="8"/>
  </w:num>
  <w:num w:numId="15">
    <w:abstractNumId w:val="29"/>
  </w:num>
  <w:num w:numId="16">
    <w:abstractNumId w:val="13"/>
  </w:num>
  <w:num w:numId="17">
    <w:abstractNumId w:val="24"/>
  </w:num>
  <w:num w:numId="18">
    <w:abstractNumId w:val="25"/>
  </w:num>
  <w:num w:numId="19">
    <w:abstractNumId w:val="14"/>
  </w:num>
  <w:num w:numId="20">
    <w:abstractNumId w:val="17"/>
  </w:num>
  <w:num w:numId="21">
    <w:abstractNumId w:val="16"/>
  </w:num>
  <w:num w:numId="22">
    <w:abstractNumId w:val="0"/>
  </w:num>
  <w:num w:numId="23">
    <w:abstractNumId w:val="34"/>
  </w:num>
  <w:num w:numId="24">
    <w:abstractNumId w:val="15"/>
  </w:num>
  <w:num w:numId="25">
    <w:abstractNumId w:val="22"/>
  </w:num>
  <w:num w:numId="26">
    <w:abstractNumId w:val="26"/>
  </w:num>
  <w:num w:numId="27">
    <w:abstractNumId w:val="31"/>
  </w:num>
  <w:num w:numId="28">
    <w:abstractNumId w:val="32"/>
  </w:num>
  <w:num w:numId="29">
    <w:abstractNumId w:val="5"/>
  </w:num>
  <w:num w:numId="30">
    <w:abstractNumId w:val="1"/>
  </w:num>
  <w:num w:numId="31">
    <w:abstractNumId w:val="28"/>
  </w:num>
  <w:num w:numId="32">
    <w:abstractNumId w:val="27"/>
  </w:num>
  <w:num w:numId="33">
    <w:abstractNumId w:val="33"/>
  </w:num>
  <w:num w:numId="34">
    <w:abstractNumId w:val="35"/>
  </w:num>
  <w:num w:numId="35">
    <w:abstractNumId w:val="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4662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0F5130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1280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2CC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079A"/>
    <w:rsid w:val="003F5169"/>
    <w:rsid w:val="003F66E2"/>
    <w:rsid w:val="00402C62"/>
    <w:rsid w:val="00404AE7"/>
    <w:rsid w:val="00434D12"/>
    <w:rsid w:val="00440EA5"/>
    <w:rsid w:val="0044318B"/>
    <w:rsid w:val="00453B21"/>
    <w:rsid w:val="004576FB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2D43"/>
    <w:rsid w:val="004A3010"/>
    <w:rsid w:val="004A444E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55CC"/>
    <w:rsid w:val="005E7680"/>
    <w:rsid w:val="005F7943"/>
    <w:rsid w:val="005F7F57"/>
    <w:rsid w:val="006055FF"/>
    <w:rsid w:val="00606018"/>
    <w:rsid w:val="0061181E"/>
    <w:rsid w:val="006122D0"/>
    <w:rsid w:val="00624FF6"/>
    <w:rsid w:val="00626FB2"/>
    <w:rsid w:val="00630988"/>
    <w:rsid w:val="00634E24"/>
    <w:rsid w:val="006365CF"/>
    <w:rsid w:val="006618E5"/>
    <w:rsid w:val="006677A6"/>
    <w:rsid w:val="00681090"/>
    <w:rsid w:val="00683559"/>
    <w:rsid w:val="00685DB7"/>
    <w:rsid w:val="00687C13"/>
    <w:rsid w:val="00697E76"/>
    <w:rsid w:val="006A44FB"/>
    <w:rsid w:val="006A5528"/>
    <w:rsid w:val="006A641F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87B86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46DB6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63B1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A3EEA"/>
    <w:rsid w:val="00AB0F19"/>
    <w:rsid w:val="00AC07B0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57A54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A6E20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B38D9"/>
    <w:rsid w:val="00EB45CE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0D7F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2B9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A201447B6C569A59F0602XFH" TargetMode="External"/><Relationship Id="rId18" Type="http://schemas.openxmlformats.org/officeDocument/2006/relationships/hyperlink" Target="consultantplus://offline/ref=9B7BE5C14A5FB688209F5B605B1CE3BC9BC3F8F9BC4DF95E31E948A86ACFXC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1F1A85A35FC53C111B3FAD11EA3F410C0A68FE9529EB09FF3ACDD2FF2ICZB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5D2AE211647B6C569A59F0602XFH" TargetMode="External"/><Relationship Id="rId17" Type="http://schemas.openxmlformats.org/officeDocument/2006/relationships/hyperlink" Target="consultantplus://offline/ref=9B7BE5C14A5FB688209F5B605B1CE3BC9BC9FEF8B942F95E31E948A86ACFXC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7BE5C14A5FB688209F5B605B1CE3BC9BC3F9F2BF42F95E31E948A86ACFXCF" TargetMode="External"/><Relationship Id="rId20" Type="http://schemas.openxmlformats.org/officeDocument/2006/relationships/hyperlink" Target="consultantplus://offline/ref=33E5EFBA7EBE1EAF3391CB627CD68DA4FB4BB26F1AB3A8F8D728532DD6xEY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7AB201847B6C569A59F0602XFH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7BE5C14A5FB688209F5B605B1CE3BC9BC3F8F8B44EF95E31E948A86ACFXCF" TargetMode="External"/><Relationship Id="rId23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yperlink" Target="consultantplus://offline/ref=33E5EFBA7EBE1EAF3391CB627CD68DA4FB41B46213B3A8F8D728532DD6xEY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Relationship Id="rId22" Type="http://schemas.openxmlformats.org/officeDocument/2006/relationships/hyperlink" Target="consultantplus://offline/ref=0E3652586902207727CC59B8CE49B64A7399A818DC484C2C9E3BC5A6SBU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341C7-7CB8-4C2F-A82A-D214C5AF4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2018-04-11T10:14:00Z</cp:lastPrinted>
  <dcterms:created xsi:type="dcterms:W3CDTF">2020-01-21T11:59:00Z</dcterms:created>
  <dcterms:modified xsi:type="dcterms:W3CDTF">2020-01-21T11:59:00Z</dcterms:modified>
</cp:coreProperties>
</file>